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B" w:rsidRPr="0085546B" w:rsidRDefault="0085546B" w:rsidP="0085546B">
      <w:pPr>
        <w:jc w:val="center"/>
        <w:rPr>
          <w:b/>
          <w:sz w:val="24"/>
          <w:szCs w:val="24"/>
        </w:rPr>
      </w:pPr>
      <w:r w:rsidRPr="0085546B">
        <w:rPr>
          <w:b/>
          <w:sz w:val="24"/>
          <w:szCs w:val="24"/>
        </w:rPr>
        <w:t xml:space="preserve">ПРАВИЛО ЭКСПЛУАТАЦИИ </w:t>
      </w:r>
      <w:r w:rsidR="00825A31">
        <w:rPr>
          <w:b/>
          <w:sz w:val="24"/>
          <w:szCs w:val="24"/>
        </w:rPr>
        <w:t xml:space="preserve">ПЕЧИ И </w:t>
      </w:r>
      <w:r w:rsidRPr="0085546B">
        <w:rPr>
          <w:b/>
          <w:sz w:val="24"/>
          <w:szCs w:val="24"/>
        </w:rPr>
        <w:t xml:space="preserve">БАРБЕКЮ </w:t>
      </w:r>
    </w:p>
    <w:p w:rsidR="0085546B" w:rsidRPr="0085546B" w:rsidRDefault="0085546B" w:rsidP="0085546B">
      <w:pPr>
        <w:jc w:val="both"/>
        <w:rPr>
          <w:sz w:val="24"/>
          <w:szCs w:val="24"/>
        </w:rPr>
      </w:pPr>
    </w:p>
    <w:p w:rsidR="00172E7E" w:rsidRPr="00825A31" w:rsidRDefault="0021692D" w:rsidP="0085546B">
      <w:pPr>
        <w:jc w:val="both"/>
        <w:rPr>
          <w:b/>
          <w:sz w:val="24"/>
          <w:szCs w:val="24"/>
          <w:u w:val="single"/>
        </w:rPr>
      </w:pPr>
      <w:r w:rsidRPr="00825A31">
        <w:rPr>
          <w:b/>
          <w:sz w:val="24"/>
          <w:szCs w:val="24"/>
          <w:u w:val="single"/>
        </w:rPr>
        <w:t xml:space="preserve">Сушка </w:t>
      </w:r>
      <w:r w:rsidR="00825A31" w:rsidRPr="00825A31">
        <w:rPr>
          <w:b/>
          <w:sz w:val="24"/>
          <w:szCs w:val="24"/>
          <w:u w:val="single"/>
        </w:rPr>
        <w:t xml:space="preserve">печи и </w:t>
      </w:r>
      <w:r w:rsidRPr="00825A31">
        <w:rPr>
          <w:b/>
          <w:sz w:val="24"/>
          <w:szCs w:val="24"/>
          <w:u w:val="single"/>
        </w:rPr>
        <w:t>барбекю</w:t>
      </w:r>
    </w:p>
    <w:p w:rsidR="0021692D" w:rsidRPr="0085546B" w:rsidRDefault="0021692D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 xml:space="preserve">После кладки </w:t>
      </w:r>
      <w:r w:rsidR="00825A31">
        <w:rPr>
          <w:sz w:val="24"/>
          <w:szCs w:val="24"/>
        </w:rPr>
        <w:t xml:space="preserve">печи и </w:t>
      </w:r>
      <w:r w:rsidRPr="0085546B">
        <w:rPr>
          <w:sz w:val="24"/>
          <w:szCs w:val="24"/>
        </w:rPr>
        <w:t xml:space="preserve">комплекса барбекю, </w:t>
      </w:r>
      <w:r w:rsidR="00825A31">
        <w:rPr>
          <w:sz w:val="24"/>
          <w:szCs w:val="24"/>
        </w:rPr>
        <w:t xml:space="preserve"> </w:t>
      </w:r>
      <w:r w:rsidRPr="0085546B">
        <w:rPr>
          <w:sz w:val="24"/>
          <w:szCs w:val="24"/>
        </w:rPr>
        <w:t xml:space="preserve"> нужно просушить. Существует 2 способа сушки:</w:t>
      </w:r>
    </w:p>
    <w:p w:rsidR="0021692D" w:rsidRPr="0085546B" w:rsidRDefault="0021692D" w:rsidP="008554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Естественная – процесс сушки идет сам по себе в теплый период. При этом способе нужно открыть все задвижки и дверки, для протягивания воздуха через каналы. Срок просушки 3-4 недели.</w:t>
      </w:r>
      <w:r w:rsidR="00F47F6B">
        <w:rPr>
          <w:sz w:val="24"/>
          <w:szCs w:val="24"/>
        </w:rPr>
        <w:t xml:space="preserve"> Можно использовать если весь месяц температура днем не ниже 25 градусов</w:t>
      </w:r>
    </w:p>
    <w:p w:rsidR="0021692D" w:rsidRDefault="0021692D" w:rsidP="008554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Искусственная – осуществляется человеком, ежедневная подтопка казана  и барбекю</w:t>
      </w:r>
      <w:r w:rsidR="00470265">
        <w:rPr>
          <w:sz w:val="24"/>
          <w:szCs w:val="24"/>
        </w:rPr>
        <w:t>, русской печи, коптильни, духовки.</w:t>
      </w:r>
      <w:r w:rsidRPr="0085546B">
        <w:rPr>
          <w:sz w:val="24"/>
          <w:szCs w:val="24"/>
        </w:rPr>
        <w:t xml:space="preserve"> Количество </w:t>
      </w:r>
      <w:r w:rsidR="00563EC9">
        <w:rPr>
          <w:sz w:val="24"/>
          <w:szCs w:val="24"/>
        </w:rPr>
        <w:t>дров</w:t>
      </w:r>
      <w:r w:rsidRPr="0085546B">
        <w:rPr>
          <w:sz w:val="24"/>
          <w:szCs w:val="24"/>
        </w:rPr>
        <w:t xml:space="preserve"> – не более </w:t>
      </w:r>
      <w:r w:rsidR="00D57F0F">
        <w:rPr>
          <w:sz w:val="24"/>
          <w:szCs w:val="24"/>
        </w:rPr>
        <w:t>1,5</w:t>
      </w:r>
      <w:r w:rsidRPr="0085546B">
        <w:rPr>
          <w:sz w:val="24"/>
          <w:szCs w:val="24"/>
        </w:rPr>
        <w:t xml:space="preserve"> кг. </w:t>
      </w:r>
      <w:r w:rsidR="00427CD7">
        <w:rPr>
          <w:sz w:val="24"/>
          <w:szCs w:val="24"/>
        </w:rPr>
        <w:t xml:space="preserve">Дверки и задвижки должны быть открыты. </w:t>
      </w:r>
      <w:r w:rsidRPr="0085546B">
        <w:rPr>
          <w:sz w:val="24"/>
          <w:szCs w:val="24"/>
        </w:rPr>
        <w:t xml:space="preserve">Срок просушки – </w:t>
      </w:r>
      <w:r w:rsidR="00234145">
        <w:rPr>
          <w:sz w:val="24"/>
          <w:szCs w:val="24"/>
        </w:rPr>
        <w:t>2</w:t>
      </w:r>
      <w:r w:rsidRPr="0085546B">
        <w:rPr>
          <w:sz w:val="24"/>
          <w:szCs w:val="24"/>
        </w:rPr>
        <w:t>-</w:t>
      </w:r>
      <w:r w:rsidR="00234145">
        <w:rPr>
          <w:sz w:val="24"/>
          <w:szCs w:val="24"/>
        </w:rPr>
        <w:t>3</w:t>
      </w:r>
      <w:r w:rsidRPr="0085546B">
        <w:rPr>
          <w:sz w:val="24"/>
          <w:szCs w:val="24"/>
        </w:rPr>
        <w:t xml:space="preserve"> недел</w:t>
      </w:r>
      <w:r w:rsidR="00234145">
        <w:rPr>
          <w:sz w:val="24"/>
          <w:szCs w:val="24"/>
        </w:rPr>
        <w:t>и</w:t>
      </w:r>
      <w:r w:rsidRPr="0085546B">
        <w:rPr>
          <w:sz w:val="24"/>
          <w:szCs w:val="24"/>
        </w:rPr>
        <w:t>.</w:t>
      </w:r>
    </w:p>
    <w:p w:rsidR="00A54008" w:rsidRPr="0085546B" w:rsidRDefault="00A54008" w:rsidP="00A540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Оптимальным решением при данном варианте, будет тепловая пушка, которую необходимо ставить напротив открытой дверки. Достаточно 2 суток  в каждую дверку для полной просушки.</w:t>
      </w:r>
    </w:p>
    <w:p w:rsidR="0021692D" w:rsidRPr="0085546B" w:rsidRDefault="0021692D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В процессе сушке (</w:t>
      </w:r>
      <w:r w:rsidR="00CD1DFE">
        <w:rPr>
          <w:sz w:val="24"/>
          <w:szCs w:val="24"/>
        </w:rPr>
        <w:t xml:space="preserve">в основном </w:t>
      </w:r>
      <w:r w:rsidRPr="0085546B">
        <w:rPr>
          <w:sz w:val="24"/>
          <w:szCs w:val="24"/>
        </w:rPr>
        <w:t>искусственной) возможно появление маленьких трещин в швах, особенно в местах топки. Устраняется обычным подмазыванием глины.</w:t>
      </w:r>
    </w:p>
    <w:p w:rsidR="0021692D" w:rsidRPr="0085546B" w:rsidRDefault="0021692D" w:rsidP="0085546B">
      <w:pPr>
        <w:jc w:val="both"/>
        <w:rPr>
          <w:sz w:val="24"/>
          <w:szCs w:val="24"/>
        </w:rPr>
      </w:pPr>
    </w:p>
    <w:p w:rsidR="0021692D" w:rsidRPr="0085546B" w:rsidRDefault="0021692D" w:rsidP="0085546B">
      <w:pPr>
        <w:jc w:val="both"/>
        <w:rPr>
          <w:b/>
          <w:sz w:val="24"/>
          <w:szCs w:val="24"/>
          <w:u w:val="single"/>
        </w:rPr>
      </w:pPr>
      <w:r w:rsidRPr="0085546B">
        <w:rPr>
          <w:b/>
          <w:sz w:val="24"/>
          <w:szCs w:val="24"/>
          <w:u w:val="single"/>
        </w:rPr>
        <w:t xml:space="preserve">Уход </w:t>
      </w:r>
      <w:r w:rsidR="0085546B" w:rsidRPr="0085546B">
        <w:rPr>
          <w:b/>
          <w:sz w:val="24"/>
          <w:szCs w:val="24"/>
          <w:u w:val="single"/>
        </w:rPr>
        <w:t xml:space="preserve">за </w:t>
      </w:r>
      <w:r w:rsidR="00825A31">
        <w:rPr>
          <w:b/>
          <w:sz w:val="24"/>
          <w:szCs w:val="24"/>
          <w:u w:val="single"/>
        </w:rPr>
        <w:t xml:space="preserve">печью и </w:t>
      </w:r>
      <w:r w:rsidR="0085546B" w:rsidRPr="0085546B">
        <w:rPr>
          <w:b/>
          <w:sz w:val="24"/>
          <w:szCs w:val="24"/>
          <w:u w:val="single"/>
        </w:rPr>
        <w:t>барбекю</w:t>
      </w:r>
    </w:p>
    <w:p w:rsidR="0021692D" w:rsidRPr="0085546B" w:rsidRDefault="00427CD7" w:rsidP="00855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появлении пыли или </w:t>
      </w:r>
      <w:r w:rsidR="00437E6E" w:rsidRPr="0085546B">
        <w:rPr>
          <w:sz w:val="24"/>
          <w:szCs w:val="24"/>
        </w:rPr>
        <w:t>грязи</w:t>
      </w:r>
      <w:r>
        <w:rPr>
          <w:sz w:val="24"/>
          <w:szCs w:val="24"/>
        </w:rPr>
        <w:t>,</w:t>
      </w:r>
      <w:r w:rsidR="00437E6E" w:rsidRPr="0085546B">
        <w:rPr>
          <w:sz w:val="24"/>
          <w:szCs w:val="24"/>
        </w:rPr>
        <w:t xml:space="preserve"> п</w:t>
      </w:r>
      <w:r w:rsidR="005B7C01">
        <w:rPr>
          <w:sz w:val="24"/>
          <w:szCs w:val="24"/>
        </w:rPr>
        <w:t>ротереть слегка влажной тряпкой</w:t>
      </w:r>
      <w:r w:rsidR="00437E6E" w:rsidRPr="0085546B">
        <w:rPr>
          <w:sz w:val="24"/>
          <w:szCs w:val="24"/>
        </w:rPr>
        <w:t>. Не использовать для чистки электроинструмент.</w:t>
      </w:r>
    </w:p>
    <w:p w:rsidR="00437E6E" w:rsidRPr="0085546B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Чугунную фурнитуру при необходимости можно покрасить специальным жаростойким лаком</w:t>
      </w:r>
      <w:r w:rsidR="00563EC9">
        <w:rPr>
          <w:sz w:val="24"/>
          <w:szCs w:val="24"/>
        </w:rPr>
        <w:t xml:space="preserve"> (краской)</w:t>
      </w:r>
      <w:r w:rsidRPr="0085546B">
        <w:rPr>
          <w:sz w:val="24"/>
          <w:szCs w:val="24"/>
        </w:rPr>
        <w:t>.</w:t>
      </w:r>
    </w:p>
    <w:p w:rsidR="00437E6E" w:rsidRPr="0085546B" w:rsidRDefault="00437E6E" w:rsidP="0085546B">
      <w:pPr>
        <w:jc w:val="both"/>
        <w:rPr>
          <w:sz w:val="24"/>
          <w:szCs w:val="24"/>
        </w:rPr>
      </w:pPr>
    </w:p>
    <w:p w:rsidR="00437E6E" w:rsidRPr="0085546B" w:rsidRDefault="00437E6E" w:rsidP="0085546B">
      <w:pPr>
        <w:jc w:val="both"/>
        <w:rPr>
          <w:b/>
          <w:sz w:val="24"/>
          <w:szCs w:val="24"/>
          <w:u w:val="single"/>
        </w:rPr>
      </w:pPr>
      <w:r w:rsidRPr="0085546B">
        <w:rPr>
          <w:b/>
          <w:sz w:val="24"/>
          <w:szCs w:val="24"/>
          <w:u w:val="single"/>
        </w:rPr>
        <w:t>Сохранность</w:t>
      </w:r>
      <w:r w:rsidR="00825A31">
        <w:rPr>
          <w:b/>
          <w:sz w:val="24"/>
          <w:szCs w:val="24"/>
          <w:u w:val="single"/>
        </w:rPr>
        <w:t xml:space="preserve"> печи и </w:t>
      </w:r>
      <w:r w:rsidRPr="0085546B">
        <w:rPr>
          <w:b/>
          <w:sz w:val="24"/>
          <w:szCs w:val="24"/>
          <w:u w:val="single"/>
        </w:rPr>
        <w:t xml:space="preserve"> барбекю</w:t>
      </w:r>
    </w:p>
    <w:p w:rsidR="00437E6E" w:rsidRPr="00427CD7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 xml:space="preserve">Для длительной эксплуатации </w:t>
      </w:r>
      <w:r w:rsidR="00825A31">
        <w:rPr>
          <w:sz w:val="24"/>
          <w:szCs w:val="24"/>
        </w:rPr>
        <w:t xml:space="preserve">печи и </w:t>
      </w:r>
      <w:r w:rsidRPr="0085546B">
        <w:rPr>
          <w:sz w:val="24"/>
          <w:szCs w:val="24"/>
        </w:rPr>
        <w:t>барбекю не рекомендуется:</w:t>
      </w:r>
    </w:p>
    <w:p w:rsidR="00437E6E" w:rsidRPr="00D57F0F" w:rsidRDefault="00437E6E" w:rsidP="0085546B">
      <w:pPr>
        <w:jc w:val="both"/>
        <w:rPr>
          <w:sz w:val="24"/>
          <w:szCs w:val="24"/>
        </w:rPr>
      </w:pPr>
      <w:r w:rsidRPr="00427CD7">
        <w:rPr>
          <w:sz w:val="24"/>
          <w:szCs w:val="24"/>
        </w:rPr>
        <w:t>-</w:t>
      </w:r>
      <w:r w:rsidRPr="0085546B">
        <w:rPr>
          <w:sz w:val="24"/>
          <w:szCs w:val="24"/>
        </w:rPr>
        <w:t>расцарапывать глиняные швы</w:t>
      </w:r>
      <w:r w:rsidR="00427CD7" w:rsidRPr="00D57F0F">
        <w:rPr>
          <w:sz w:val="24"/>
          <w:szCs w:val="24"/>
        </w:rPr>
        <w:t>;</w:t>
      </w:r>
    </w:p>
    <w:p w:rsidR="00437E6E" w:rsidRPr="0085546B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-мочить водой (в том числе дождь);</w:t>
      </w:r>
    </w:p>
    <w:p w:rsidR="00437E6E" w:rsidRPr="00427CD7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- наносить механические повреждения</w:t>
      </w:r>
      <w:r w:rsidRPr="00427CD7">
        <w:rPr>
          <w:sz w:val="24"/>
          <w:szCs w:val="24"/>
        </w:rPr>
        <w:t>;</w:t>
      </w:r>
    </w:p>
    <w:p w:rsidR="00437E6E" w:rsidRPr="00427CD7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-опираться на выступающие части (полочки, арки, задвижка, дверки, казан);</w:t>
      </w:r>
    </w:p>
    <w:p w:rsidR="00437E6E" w:rsidRPr="0085546B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-с усилиями дергать дверки и задвижку;</w:t>
      </w:r>
    </w:p>
    <w:p w:rsidR="00437E6E" w:rsidRPr="0085546B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 xml:space="preserve">-вставать ногами на </w:t>
      </w:r>
      <w:r w:rsidR="00825A31">
        <w:rPr>
          <w:sz w:val="24"/>
          <w:szCs w:val="24"/>
        </w:rPr>
        <w:t xml:space="preserve">печь и </w:t>
      </w:r>
      <w:r w:rsidRPr="0085546B">
        <w:rPr>
          <w:sz w:val="24"/>
          <w:szCs w:val="24"/>
        </w:rPr>
        <w:t>барбекю.</w:t>
      </w:r>
      <w:r w:rsidR="00234145">
        <w:rPr>
          <w:sz w:val="24"/>
          <w:szCs w:val="24"/>
        </w:rPr>
        <w:t xml:space="preserve"> </w:t>
      </w:r>
    </w:p>
    <w:sectPr w:rsidR="00437E6E" w:rsidRPr="0085546B" w:rsidSect="0017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79A"/>
    <w:multiLevelType w:val="hybridMultilevel"/>
    <w:tmpl w:val="4876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21692D"/>
    <w:rsid w:val="00172E7E"/>
    <w:rsid w:val="001A71E4"/>
    <w:rsid w:val="0021692D"/>
    <w:rsid w:val="00234145"/>
    <w:rsid w:val="00427CD7"/>
    <w:rsid w:val="00437E6E"/>
    <w:rsid w:val="00470265"/>
    <w:rsid w:val="004B25AC"/>
    <w:rsid w:val="00513D42"/>
    <w:rsid w:val="00563EC9"/>
    <w:rsid w:val="005B7C01"/>
    <w:rsid w:val="005F5081"/>
    <w:rsid w:val="006361A6"/>
    <w:rsid w:val="00640FF7"/>
    <w:rsid w:val="006C3482"/>
    <w:rsid w:val="00825A31"/>
    <w:rsid w:val="0085546B"/>
    <w:rsid w:val="00891645"/>
    <w:rsid w:val="0091225A"/>
    <w:rsid w:val="00A54008"/>
    <w:rsid w:val="00A67C74"/>
    <w:rsid w:val="00CD1DFE"/>
    <w:rsid w:val="00D57F0F"/>
    <w:rsid w:val="00D94FA2"/>
    <w:rsid w:val="00E56B54"/>
    <w:rsid w:val="00F4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Slavyanback</dc:creator>
  <cp:keywords/>
  <dc:description/>
  <cp:lastModifiedBy>Ярик</cp:lastModifiedBy>
  <cp:revision>21</cp:revision>
  <cp:lastPrinted>2015-09-21T02:44:00Z</cp:lastPrinted>
  <dcterms:created xsi:type="dcterms:W3CDTF">2012-05-24T03:36:00Z</dcterms:created>
  <dcterms:modified xsi:type="dcterms:W3CDTF">2020-03-12T10:25:00Z</dcterms:modified>
</cp:coreProperties>
</file>