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6B" w:rsidRPr="0085546B" w:rsidRDefault="0085546B" w:rsidP="0085546B">
      <w:pPr>
        <w:jc w:val="center"/>
        <w:rPr>
          <w:b/>
          <w:sz w:val="24"/>
          <w:szCs w:val="24"/>
        </w:rPr>
      </w:pPr>
      <w:r w:rsidRPr="0085546B">
        <w:rPr>
          <w:b/>
          <w:sz w:val="24"/>
          <w:szCs w:val="24"/>
        </w:rPr>
        <w:t xml:space="preserve">ПРАВИЛО ЭКСПЛУАТАЦИИ </w:t>
      </w:r>
      <w:r w:rsidR="004F45C4">
        <w:rPr>
          <w:b/>
          <w:sz w:val="24"/>
          <w:szCs w:val="24"/>
        </w:rPr>
        <w:t>ПЕЧИ</w:t>
      </w:r>
    </w:p>
    <w:p w:rsidR="0085546B" w:rsidRPr="0085546B" w:rsidRDefault="0085546B" w:rsidP="0085546B">
      <w:pPr>
        <w:jc w:val="both"/>
        <w:rPr>
          <w:sz w:val="24"/>
          <w:szCs w:val="24"/>
        </w:rPr>
      </w:pPr>
    </w:p>
    <w:p w:rsidR="00172E7E" w:rsidRPr="0085546B" w:rsidRDefault="0021692D" w:rsidP="0085546B">
      <w:pPr>
        <w:jc w:val="both"/>
        <w:rPr>
          <w:b/>
          <w:sz w:val="24"/>
          <w:szCs w:val="24"/>
          <w:u w:val="single"/>
        </w:rPr>
      </w:pPr>
      <w:r w:rsidRPr="0085546B">
        <w:rPr>
          <w:b/>
          <w:sz w:val="24"/>
          <w:szCs w:val="24"/>
          <w:u w:val="single"/>
        </w:rPr>
        <w:t xml:space="preserve">Сушка </w:t>
      </w:r>
      <w:r w:rsidR="004F45C4">
        <w:rPr>
          <w:b/>
          <w:sz w:val="24"/>
          <w:szCs w:val="24"/>
          <w:u w:val="single"/>
        </w:rPr>
        <w:t>печи</w:t>
      </w:r>
    </w:p>
    <w:p w:rsidR="0021692D" w:rsidRPr="0085546B" w:rsidRDefault="0021692D" w:rsidP="0085546B">
      <w:pPr>
        <w:jc w:val="both"/>
        <w:rPr>
          <w:sz w:val="24"/>
          <w:szCs w:val="24"/>
        </w:rPr>
      </w:pPr>
      <w:r w:rsidRPr="0085546B">
        <w:rPr>
          <w:sz w:val="24"/>
          <w:szCs w:val="24"/>
        </w:rPr>
        <w:t xml:space="preserve">После кладки </w:t>
      </w:r>
      <w:r w:rsidR="004F45C4">
        <w:rPr>
          <w:sz w:val="24"/>
          <w:szCs w:val="24"/>
        </w:rPr>
        <w:t>печи</w:t>
      </w:r>
      <w:r w:rsidRPr="0085546B">
        <w:rPr>
          <w:sz w:val="24"/>
          <w:szCs w:val="24"/>
        </w:rPr>
        <w:t>, е</w:t>
      </w:r>
      <w:r w:rsidR="004F45C4">
        <w:rPr>
          <w:sz w:val="24"/>
          <w:szCs w:val="24"/>
        </w:rPr>
        <w:t>ё</w:t>
      </w:r>
      <w:r w:rsidRPr="0085546B">
        <w:rPr>
          <w:sz w:val="24"/>
          <w:szCs w:val="24"/>
        </w:rPr>
        <w:t xml:space="preserve"> нужно просушить. Существует 2 способа сушки:</w:t>
      </w:r>
    </w:p>
    <w:p w:rsidR="0021692D" w:rsidRPr="0085546B" w:rsidRDefault="0021692D" w:rsidP="008554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5546B">
        <w:rPr>
          <w:sz w:val="24"/>
          <w:szCs w:val="24"/>
        </w:rPr>
        <w:t>Естественная – процесс сушки идет сам по себе в теплый период. При этом способе нужно открыть все задвижки и дверки, для протягивания воздуха через каналы. Срок просушки 3-4 недели.</w:t>
      </w:r>
    </w:p>
    <w:p w:rsidR="0021692D" w:rsidRPr="0085546B" w:rsidRDefault="0021692D" w:rsidP="008554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5546B">
        <w:rPr>
          <w:sz w:val="24"/>
          <w:szCs w:val="24"/>
        </w:rPr>
        <w:t xml:space="preserve">Искусственная – осуществляется человеком, ежедневная подтопка казана  и барбекю. Количество топлива – не более 3 кг. </w:t>
      </w:r>
      <w:r w:rsidR="00427CD7">
        <w:rPr>
          <w:sz w:val="24"/>
          <w:szCs w:val="24"/>
        </w:rPr>
        <w:t xml:space="preserve">Дверки и задвижки должны быть открыты. </w:t>
      </w:r>
      <w:r w:rsidRPr="0085546B">
        <w:rPr>
          <w:sz w:val="24"/>
          <w:szCs w:val="24"/>
        </w:rPr>
        <w:t>Срок просушки – 1,5-2 недели.</w:t>
      </w:r>
    </w:p>
    <w:p w:rsidR="0021692D" w:rsidRPr="0085546B" w:rsidRDefault="0021692D" w:rsidP="0085546B">
      <w:pPr>
        <w:jc w:val="both"/>
        <w:rPr>
          <w:sz w:val="24"/>
          <w:szCs w:val="24"/>
        </w:rPr>
      </w:pPr>
      <w:r w:rsidRPr="0085546B">
        <w:rPr>
          <w:sz w:val="24"/>
          <w:szCs w:val="24"/>
        </w:rPr>
        <w:t>В процессе сушке (особенно искусственной) возможно появление маленьких трещин в швах, особенно в местах топки. Устраняется обычным подмазыванием глины.</w:t>
      </w:r>
    </w:p>
    <w:p w:rsidR="0021692D" w:rsidRPr="0085546B" w:rsidRDefault="0021692D" w:rsidP="0085546B">
      <w:pPr>
        <w:jc w:val="both"/>
        <w:rPr>
          <w:sz w:val="24"/>
          <w:szCs w:val="24"/>
        </w:rPr>
      </w:pPr>
    </w:p>
    <w:p w:rsidR="0021692D" w:rsidRPr="0085546B" w:rsidRDefault="0021692D" w:rsidP="0085546B">
      <w:pPr>
        <w:jc w:val="both"/>
        <w:rPr>
          <w:b/>
          <w:sz w:val="24"/>
          <w:szCs w:val="24"/>
          <w:u w:val="single"/>
        </w:rPr>
      </w:pPr>
      <w:r w:rsidRPr="0085546B">
        <w:rPr>
          <w:b/>
          <w:sz w:val="24"/>
          <w:szCs w:val="24"/>
          <w:u w:val="single"/>
        </w:rPr>
        <w:t xml:space="preserve">Уход </w:t>
      </w:r>
      <w:r w:rsidR="0085546B" w:rsidRPr="0085546B">
        <w:rPr>
          <w:b/>
          <w:sz w:val="24"/>
          <w:szCs w:val="24"/>
          <w:u w:val="single"/>
        </w:rPr>
        <w:t>за</w:t>
      </w:r>
      <w:r w:rsidR="004F45C4">
        <w:rPr>
          <w:b/>
          <w:sz w:val="24"/>
          <w:szCs w:val="24"/>
          <w:u w:val="single"/>
        </w:rPr>
        <w:t xml:space="preserve"> печью</w:t>
      </w:r>
    </w:p>
    <w:p w:rsidR="0021692D" w:rsidRPr="0085546B" w:rsidRDefault="00427CD7" w:rsidP="008554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появлении пыли или </w:t>
      </w:r>
      <w:r w:rsidR="00437E6E" w:rsidRPr="0085546B">
        <w:rPr>
          <w:sz w:val="24"/>
          <w:szCs w:val="24"/>
        </w:rPr>
        <w:t>грязи</w:t>
      </w:r>
      <w:r>
        <w:rPr>
          <w:sz w:val="24"/>
          <w:szCs w:val="24"/>
        </w:rPr>
        <w:t>,</w:t>
      </w:r>
      <w:r w:rsidR="00437E6E" w:rsidRPr="0085546B">
        <w:rPr>
          <w:sz w:val="24"/>
          <w:szCs w:val="24"/>
        </w:rPr>
        <w:t xml:space="preserve"> протереть слегка влажной тряпкой. Если на поверхности появились  сильные пятна и полосы можно использовать обычную шкурку. </w:t>
      </w:r>
      <w:r w:rsidR="004F45C4">
        <w:rPr>
          <w:sz w:val="24"/>
          <w:szCs w:val="24"/>
        </w:rPr>
        <w:t xml:space="preserve">После этого место обработать лаком КО-85 (бесцветный цвет). </w:t>
      </w:r>
      <w:r w:rsidR="00437E6E" w:rsidRPr="0085546B">
        <w:rPr>
          <w:sz w:val="24"/>
          <w:szCs w:val="24"/>
        </w:rPr>
        <w:t>Не использовать для чистки электроинструмент.</w:t>
      </w:r>
    </w:p>
    <w:p w:rsidR="00437E6E" w:rsidRPr="004F45C4" w:rsidRDefault="00437E6E" w:rsidP="0085546B">
      <w:pPr>
        <w:jc w:val="both"/>
        <w:rPr>
          <w:sz w:val="24"/>
          <w:szCs w:val="24"/>
          <w:lang w:val="en-US"/>
        </w:rPr>
      </w:pPr>
      <w:r w:rsidRPr="0085546B">
        <w:rPr>
          <w:sz w:val="24"/>
          <w:szCs w:val="24"/>
        </w:rPr>
        <w:t>Чугунную фурнитуру при необходимости можно покрасить специальным жаростойк</w:t>
      </w:r>
      <w:r w:rsidR="004F45C4">
        <w:rPr>
          <w:sz w:val="24"/>
          <w:szCs w:val="24"/>
        </w:rPr>
        <w:t xml:space="preserve">ой краской </w:t>
      </w:r>
      <w:r w:rsidR="004F45C4">
        <w:rPr>
          <w:sz w:val="24"/>
          <w:szCs w:val="24"/>
          <w:lang w:val="en-US"/>
        </w:rPr>
        <w:t>CERTA</w:t>
      </w:r>
    </w:p>
    <w:p w:rsidR="00437E6E" w:rsidRPr="0085546B" w:rsidRDefault="00437E6E" w:rsidP="0085546B">
      <w:pPr>
        <w:jc w:val="both"/>
        <w:rPr>
          <w:sz w:val="24"/>
          <w:szCs w:val="24"/>
        </w:rPr>
      </w:pPr>
    </w:p>
    <w:p w:rsidR="00437E6E" w:rsidRPr="0085546B" w:rsidRDefault="00437E6E" w:rsidP="0085546B">
      <w:pPr>
        <w:jc w:val="both"/>
        <w:rPr>
          <w:b/>
          <w:sz w:val="24"/>
          <w:szCs w:val="24"/>
          <w:u w:val="single"/>
        </w:rPr>
      </w:pPr>
      <w:r w:rsidRPr="0085546B">
        <w:rPr>
          <w:b/>
          <w:sz w:val="24"/>
          <w:szCs w:val="24"/>
          <w:u w:val="single"/>
        </w:rPr>
        <w:t xml:space="preserve">Сохранность </w:t>
      </w:r>
      <w:r w:rsidR="004F45C4">
        <w:rPr>
          <w:b/>
          <w:sz w:val="24"/>
          <w:szCs w:val="24"/>
          <w:u w:val="single"/>
        </w:rPr>
        <w:t>печи</w:t>
      </w:r>
    </w:p>
    <w:p w:rsidR="00437E6E" w:rsidRDefault="00437E6E" w:rsidP="0085546B">
      <w:pPr>
        <w:jc w:val="both"/>
        <w:rPr>
          <w:sz w:val="24"/>
          <w:szCs w:val="24"/>
        </w:rPr>
      </w:pPr>
      <w:r w:rsidRPr="0085546B">
        <w:rPr>
          <w:sz w:val="24"/>
          <w:szCs w:val="24"/>
        </w:rPr>
        <w:t>Для длительной эксплуатации</w:t>
      </w:r>
      <w:r w:rsidR="004F45C4">
        <w:rPr>
          <w:sz w:val="24"/>
          <w:szCs w:val="24"/>
        </w:rPr>
        <w:t xml:space="preserve"> печи</w:t>
      </w:r>
      <w:r w:rsidRPr="0085546B">
        <w:rPr>
          <w:sz w:val="24"/>
          <w:szCs w:val="24"/>
        </w:rPr>
        <w:t xml:space="preserve"> не рекомендуется:</w:t>
      </w:r>
    </w:p>
    <w:p w:rsidR="004F45C4" w:rsidRPr="004F45C4" w:rsidRDefault="004F45C4" w:rsidP="0085546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-топить смолистыми, трухлявыми, хвойными породами деревьев</w:t>
      </w:r>
      <w:r>
        <w:rPr>
          <w:sz w:val="24"/>
          <w:szCs w:val="24"/>
          <w:lang w:val="en-US"/>
        </w:rPr>
        <w:t>;</w:t>
      </w:r>
    </w:p>
    <w:p w:rsidR="00437E6E" w:rsidRPr="00427CD7" w:rsidRDefault="00437E6E" w:rsidP="0085546B">
      <w:pPr>
        <w:jc w:val="both"/>
        <w:rPr>
          <w:sz w:val="24"/>
          <w:szCs w:val="24"/>
          <w:lang w:val="en-US"/>
        </w:rPr>
      </w:pPr>
      <w:r w:rsidRPr="00427CD7">
        <w:rPr>
          <w:sz w:val="24"/>
          <w:szCs w:val="24"/>
        </w:rPr>
        <w:t>-</w:t>
      </w:r>
      <w:r w:rsidRPr="0085546B">
        <w:rPr>
          <w:sz w:val="24"/>
          <w:szCs w:val="24"/>
        </w:rPr>
        <w:t>расцарапывать глиняные швы</w:t>
      </w:r>
      <w:r w:rsidR="00427CD7">
        <w:rPr>
          <w:sz w:val="24"/>
          <w:szCs w:val="24"/>
          <w:lang w:val="en-US"/>
        </w:rPr>
        <w:t>;</w:t>
      </w:r>
    </w:p>
    <w:p w:rsidR="00437E6E" w:rsidRPr="0085546B" w:rsidRDefault="00437E6E" w:rsidP="0085546B">
      <w:pPr>
        <w:jc w:val="both"/>
        <w:rPr>
          <w:sz w:val="24"/>
          <w:szCs w:val="24"/>
        </w:rPr>
      </w:pPr>
      <w:r w:rsidRPr="0085546B">
        <w:rPr>
          <w:sz w:val="24"/>
          <w:szCs w:val="24"/>
        </w:rPr>
        <w:t>-</w:t>
      </w:r>
      <w:r w:rsidR="004F45C4">
        <w:rPr>
          <w:sz w:val="24"/>
          <w:szCs w:val="24"/>
        </w:rPr>
        <w:t xml:space="preserve">сильно </w:t>
      </w:r>
      <w:r w:rsidRPr="0085546B">
        <w:rPr>
          <w:sz w:val="24"/>
          <w:szCs w:val="24"/>
        </w:rPr>
        <w:t>мочить водой (в том числе дождь);</w:t>
      </w:r>
    </w:p>
    <w:p w:rsidR="00437E6E" w:rsidRPr="00427CD7" w:rsidRDefault="00437E6E" w:rsidP="0085546B">
      <w:pPr>
        <w:jc w:val="both"/>
        <w:rPr>
          <w:sz w:val="24"/>
          <w:szCs w:val="24"/>
        </w:rPr>
      </w:pPr>
      <w:r w:rsidRPr="0085546B">
        <w:rPr>
          <w:sz w:val="24"/>
          <w:szCs w:val="24"/>
        </w:rPr>
        <w:t>- наносить механические повреждения</w:t>
      </w:r>
      <w:r w:rsidRPr="00427CD7">
        <w:rPr>
          <w:sz w:val="24"/>
          <w:szCs w:val="24"/>
        </w:rPr>
        <w:t>;</w:t>
      </w:r>
    </w:p>
    <w:p w:rsidR="00437E6E" w:rsidRPr="00427CD7" w:rsidRDefault="00437E6E" w:rsidP="0085546B">
      <w:pPr>
        <w:jc w:val="both"/>
        <w:rPr>
          <w:sz w:val="24"/>
          <w:szCs w:val="24"/>
        </w:rPr>
      </w:pPr>
      <w:r w:rsidRPr="0085546B">
        <w:rPr>
          <w:sz w:val="24"/>
          <w:szCs w:val="24"/>
        </w:rPr>
        <w:t>-опираться на выступающие части (</w:t>
      </w:r>
      <w:r w:rsidR="004F45C4">
        <w:rPr>
          <w:sz w:val="24"/>
          <w:szCs w:val="24"/>
        </w:rPr>
        <w:t>полочки, арки, задвижка, дверки</w:t>
      </w:r>
      <w:r w:rsidRPr="0085546B">
        <w:rPr>
          <w:sz w:val="24"/>
          <w:szCs w:val="24"/>
        </w:rPr>
        <w:t>);</w:t>
      </w:r>
    </w:p>
    <w:p w:rsidR="00437E6E" w:rsidRPr="0085546B" w:rsidRDefault="00437E6E" w:rsidP="0085546B">
      <w:pPr>
        <w:jc w:val="both"/>
        <w:rPr>
          <w:sz w:val="24"/>
          <w:szCs w:val="24"/>
        </w:rPr>
      </w:pPr>
      <w:r w:rsidRPr="0085546B">
        <w:rPr>
          <w:sz w:val="24"/>
          <w:szCs w:val="24"/>
        </w:rPr>
        <w:t>-с усилиями дергать дверки и задвижку;</w:t>
      </w:r>
    </w:p>
    <w:p w:rsidR="00437E6E" w:rsidRPr="0085546B" w:rsidRDefault="00437E6E" w:rsidP="0085546B">
      <w:pPr>
        <w:jc w:val="both"/>
        <w:rPr>
          <w:sz w:val="24"/>
          <w:szCs w:val="24"/>
        </w:rPr>
      </w:pPr>
      <w:r w:rsidRPr="0085546B">
        <w:rPr>
          <w:sz w:val="24"/>
          <w:szCs w:val="24"/>
        </w:rPr>
        <w:t xml:space="preserve">-вставать ногами на </w:t>
      </w:r>
      <w:r w:rsidR="004F45C4">
        <w:rPr>
          <w:sz w:val="24"/>
          <w:szCs w:val="24"/>
        </w:rPr>
        <w:t>печь</w:t>
      </w:r>
      <w:r w:rsidRPr="0085546B">
        <w:rPr>
          <w:sz w:val="24"/>
          <w:szCs w:val="24"/>
        </w:rPr>
        <w:t>.</w:t>
      </w:r>
    </w:p>
    <w:sectPr w:rsidR="00437E6E" w:rsidRPr="0085546B" w:rsidSect="0017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79A"/>
    <w:multiLevelType w:val="hybridMultilevel"/>
    <w:tmpl w:val="48762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/>
  <w:rsids>
    <w:rsidRoot w:val="0021692D"/>
    <w:rsid w:val="0011431C"/>
    <w:rsid w:val="00172E7E"/>
    <w:rsid w:val="001A71E4"/>
    <w:rsid w:val="0021692D"/>
    <w:rsid w:val="00427CD7"/>
    <w:rsid w:val="00437E6E"/>
    <w:rsid w:val="004F45C4"/>
    <w:rsid w:val="005F5081"/>
    <w:rsid w:val="0085546B"/>
    <w:rsid w:val="0091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Slavyanback</dc:creator>
  <cp:keywords/>
  <dc:description/>
  <cp:lastModifiedBy>Ярик</cp:lastModifiedBy>
  <cp:revision>7</cp:revision>
  <cp:lastPrinted>2012-05-24T04:02:00Z</cp:lastPrinted>
  <dcterms:created xsi:type="dcterms:W3CDTF">2012-05-24T03:36:00Z</dcterms:created>
  <dcterms:modified xsi:type="dcterms:W3CDTF">2016-01-03T04:18:00Z</dcterms:modified>
</cp:coreProperties>
</file>